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школьного этапа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школьников по биологии,  2018-19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год. 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 класс   (макс. 86  баллов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[макс.  35  баллов]</w:t>
      </w:r>
    </w:p>
    <w:tbl>
      <w:tblPr>
        <w:tblStyle w:val="a3"/>
        <w:tblW w:w="0" w:type="auto"/>
        <w:tblInd w:w="0" w:type="dxa"/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91CEF" w:rsidTr="00291CE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91CEF" w:rsidTr="00291CE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291CEF" w:rsidTr="00291CE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291CEF" w:rsidTr="00291CE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291CEF" w:rsidTr="00291CE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31-35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 2. [макс.20 баллов]</w:t>
      </w:r>
    </w:p>
    <w:tbl>
      <w:tblPr>
        <w:tblStyle w:val="a3"/>
        <w:tblW w:w="0" w:type="auto"/>
        <w:tblInd w:w="0" w:type="dxa"/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291CEF" w:rsidTr="00291CE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91CEF" w:rsidTr="00291CEF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</w:tbl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 3. [макс.20 баллов]</w:t>
      </w:r>
    </w:p>
    <w:p w:rsidR="00291CEF" w:rsidRDefault="00291CEF" w:rsidP="00291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519"/>
        <w:gridCol w:w="519"/>
        <w:gridCol w:w="431"/>
        <w:gridCol w:w="519"/>
        <w:gridCol w:w="519"/>
        <w:gridCol w:w="519"/>
        <w:gridCol w:w="431"/>
        <w:gridCol w:w="519"/>
        <w:gridCol w:w="431"/>
        <w:gridCol w:w="440"/>
        <w:gridCol w:w="528"/>
        <w:gridCol w:w="424"/>
        <w:gridCol w:w="424"/>
        <w:gridCol w:w="519"/>
        <w:gridCol w:w="424"/>
        <w:gridCol w:w="519"/>
        <w:gridCol w:w="424"/>
        <w:gridCol w:w="519"/>
        <w:gridCol w:w="519"/>
        <w:gridCol w:w="424"/>
      </w:tblGrid>
      <w:tr w:rsidR="00291CEF" w:rsidTr="00291CEF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3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4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5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6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7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14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19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20</w:t>
            </w:r>
          </w:p>
        </w:tc>
      </w:tr>
      <w:tr w:rsidR="00291CEF" w:rsidTr="00291CEF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да</w:t>
            </w:r>
          </w:p>
        </w:tc>
      </w:tr>
      <w:tr w:rsidR="00291CEF" w:rsidTr="00291CEF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  <w:r>
              <w:rPr>
                <w:b/>
                <w:bCs/>
                <w:szCs w:val="24"/>
                <w:lang w:eastAsia="ru-RU"/>
              </w:rPr>
              <w:t>нет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  <w:lang w:eastAsia="ru-RU"/>
              </w:rPr>
            </w:pPr>
          </w:p>
        </w:tc>
      </w:tr>
    </w:tbl>
    <w:p w:rsidR="00291CEF" w:rsidRDefault="00291CEF" w:rsidP="00291C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91CEF" w:rsidRDefault="00291CEF" w:rsidP="00291C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</w:p>
    <w:p w:rsidR="00291CEF" w:rsidRDefault="00291CEF" w:rsidP="00291C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noProof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[макс. 2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балла]</w:t>
      </w:r>
    </w:p>
    <w:p w:rsidR="00291CEF" w:rsidRDefault="00291CEF" w:rsidP="00291C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63" w:type="pct"/>
        <w:tblInd w:w="0" w:type="dxa"/>
        <w:tblLook w:val="01E0"/>
      </w:tblPr>
      <w:tblGrid>
        <w:gridCol w:w="1301"/>
        <w:gridCol w:w="1232"/>
        <w:gridCol w:w="1119"/>
        <w:gridCol w:w="1282"/>
        <w:gridCol w:w="1106"/>
        <w:gridCol w:w="1163"/>
      </w:tblGrid>
      <w:tr w:rsidR="00291CEF" w:rsidTr="00291CEF">
        <w:trPr>
          <w:trHeight w:val="28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Семейства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291CEF" w:rsidTr="00291CEF">
        <w:trPr>
          <w:trHeight w:val="28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Формулы цветка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rFonts w:ascii="TimesNewRoman" w:hAnsi="TimesNewRoman"/>
                <w:color w:val="000000"/>
                <w:lang w:eastAsia="ru-RU"/>
              </w:rPr>
            </w:pPr>
            <w:r>
              <w:rPr>
                <w:rFonts w:ascii="TimesNewRoman" w:hAnsi="TimesNewRoman"/>
                <w:color w:val="000000"/>
                <w:lang w:eastAsia="ru-RU"/>
              </w:rPr>
              <w:t>Д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rFonts w:ascii="TimesNewRoman" w:hAnsi="TimesNewRoman"/>
                <w:color w:val="000000"/>
                <w:lang w:eastAsia="ru-RU"/>
              </w:rPr>
            </w:pPr>
            <w:r>
              <w:rPr>
                <w:rFonts w:ascii="TimesNewRoman" w:hAnsi="TimesNewRoman"/>
                <w:color w:val="000000"/>
                <w:lang w:eastAsia="ru-RU"/>
              </w:rPr>
              <w:t>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rFonts w:ascii="TimesNewRoman" w:hAnsi="TimesNewRoman"/>
                <w:color w:val="000000"/>
                <w:lang w:eastAsia="ru-RU"/>
              </w:rPr>
            </w:pPr>
            <w:r>
              <w:rPr>
                <w:rFonts w:ascii="TimesNewRoman" w:hAnsi="TimesNewRoman"/>
                <w:color w:val="000000"/>
                <w:lang w:eastAsia="ru-RU"/>
              </w:rPr>
              <w:t>Б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rFonts w:ascii="TimesNewRoman" w:hAnsi="TimesNewRoman"/>
                <w:color w:val="000000"/>
                <w:lang w:eastAsia="ru-RU"/>
              </w:rPr>
            </w:pPr>
            <w:r>
              <w:rPr>
                <w:rFonts w:ascii="TimesNewRoman" w:hAnsi="TimesNewRoman"/>
                <w:color w:val="000000"/>
                <w:lang w:eastAsia="ru-RU"/>
              </w:rPr>
              <w:t>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rFonts w:ascii="TimesNewRoman" w:hAnsi="TimesNewRoman"/>
                <w:color w:val="000000"/>
                <w:lang w:eastAsia="ru-RU"/>
              </w:rPr>
            </w:pPr>
            <w:r>
              <w:rPr>
                <w:rFonts w:ascii="TimesNewRoman" w:hAnsi="TimesNewRoman"/>
                <w:color w:val="000000"/>
                <w:lang w:eastAsia="ru-RU"/>
              </w:rPr>
              <w:t>Г</w:t>
            </w:r>
          </w:p>
        </w:tc>
      </w:tr>
    </w:tbl>
    <w:p w:rsidR="00291CEF" w:rsidRDefault="00291CEF" w:rsidP="00291CEF">
      <w:pPr>
        <w:rPr>
          <w:rFonts w:ascii="Times New Roman" w:hAnsi="Times New Roman" w:cs="Times New Roman"/>
          <w:b/>
        </w:rPr>
      </w:pPr>
    </w:p>
    <w:p w:rsidR="00291CEF" w:rsidRDefault="00291CEF" w:rsidP="00291CE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II</w:t>
      </w:r>
      <w:r>
        <w:rPr>
          <w:rFonts w:ascii="Times New Roman" w:hAnsi="Times New Roman" w:cs="Times New Roman"/>
          <w:b/>
        </w:rPr>
        <w:t>. [</w:t>
      </w:r>
      <w:proofErr w:type="gramStart"/>
      <w:r>
        <w:rPr>
          <w:rFonts w:ascii="Times New Roman" w:hAnsi="Times New Roman" w:cs="Times New Roman"/>
          <w:b/>
        </w:rPr>
        <w:t>мак</w:t>
      </w:r>
      <w:proofErr w:type="gramEnd"/>
      <w:r>
        <w:rPr>
          <w:noProof/>
          <w:lang w:eastAsia="ru-RU"/>
        </w:rPr>
        <w:t xml:space="preserve"> </w:t>
      </w:r>
      <w:r>
        <w:rPr>
          <w:rFonts w:ascii="Times New Roman" w:hAnsi="Times New Roman" w:cs="Times New Roman"/>
          <w:b/>
        </w:rPr>
        <w:t>с. 3  балла]</w:t>
      </w:r>
    </w:p>
    <w:tbl>
      <w:tblPr>
        <w:tblStyle w:val="a3"/>
        <w:tblW w:w="0" w:type="auto"/>
        <w:tblInd w:w="0" w:type="dxa"/>
        <w:tblLook w:val="04A0"/>
      </w:tblPr>
      <w:tblGrid>
        <w:gridCol w:w="1209"/>
        <w:gridCol w:w="1209"/>
        <w:gridCol w:w="1209"/>
        <w:gridCol w:w="1209"/>
        <w:gridCol w:w="1339"/>
        <w:gridCol w:w="1359"/>
        <w:gridCol w:w="1208"/>
      </w:tblGrid>
      <w:tr w:rsidR="00291CEF" w:rsidTr="00291CEF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Тип изменения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lang w:eastAsia="ru-RU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</w:t>
            </w:r>
          </w:p>
        </w:tc>
      </w:tr>
      <w:tr w:rsidR="00291CEF" w:rsidTr="00291CEF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термин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CEF" w:rsidRDefault="00291CEF">
            <w:pPr>
              <w:spacing w:line="304" w:lineRule="exact"/>
              <w:ind w:left="100"/>
              <w:rPr>
                <w:rFonts w:cs="Arial"/>
                <w:sz w:val="28"/>
                <w:lang w:eastAsia="ru-RU"/>
              </w:rPr>
            </w:pPr>
            <w:r>
              <w:rPr>
                <w:rFonts w:cs="Arial"/>
                <w:sz w:val="28"/>
                <w:lang w:eastAsia="ru-RU"/>
              </w:rPr>
              <w:t>в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CEF" w:rsidRDefault="00291CEF">
            <w:pPr>
              <w:spacing w:line="304" w:lineRule="exact"/>
              <w:ind w:left="100"/>
              <w:rPr>
                <w:rFonts w:cs="Arial"/>
                <w:sz w:val="28"/>
                <w:lang w:eastAsia="ru-RU"/>
              </w:rPr>
            </w:pPr>
            <w:r>
              <w:rPr>
                <w:rFonts w:cs="Arial"/>
                <w:sz w:val="28"/>
                <w:lang w:eastAsia="ru-RU"/>
              </w:rPr>
              <w:t>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CEF" w:rsidRDefault="00291CEF">
            <w:pPr>
              <w:spacing w:line="304" w:lineRule="exact"/>
              <w:ind w:left="80"/>
              <w:rPr>
                <w:rFonts w:cs="Arial"/>
                <w:sz w:val="28"/>
                <w:lang w:eastAsia="ru-RU"/>
              </w:rPr>
            </w:pPr>
            <w:r>
              <w:rPr>
                <w:rFonts w:cs="Arial"/>
                <w:sz w:val="28"/>
                <w:lang w:eastAsia="ru-RU"/>
              </w:rPr>
              <w:t>г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CEF" w:rsidRDefault="00291CEF">
            <w:pPr>
              <w:spacing w:line="304" w:lineRule="exact"/>
              <w:ind w:right="980"/>
              <w:jc w:val="right"/>
              <w:rPr>
                <w:rFonts w:cs="Arial"/>
                <w:sz w:val="28"/>
                <w:lang w:eastAsia="ru-RU"/>
              </w:rPr>
            </w:pPr>
            <w:proofErr w:type="spellStart"/>
            <w:r>
              <w:rPr>
                <w:rFonts w:cs="Arial"/>
                <w:sz w:val="28"/>
                <w:lang w:eastAsia="ru-RU"/>
              </w:rPr>
              <w:t>д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CEF" w:rsidRDefault="00291CEF">
            <w:pPr>
              <w:spacing w:line="304" w:lineRule="exact"/>
              <w:ind w:right="1000"/>
              <w:jc w:val="right"/>
              <w:rPr>
                <w:rFonts w:cs="Arial"/>
                <w:sz w:val="28"/>
                <w:lang w:eastAsia="ru-RU"/>
              </w:rPr>
            </w:pPr>
            <w:r>
              <w:rPr>
                <w:rFonts w:cs="Arial"/>
                <w:sz w:val="28"/>
                <w:lang w:eastAsia="ru-RU"/>
              </w:rPr>
              <w:t>б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1CEF" w:rsidRDefault="00291CEF">
            <w:pPr>
              <w:spacing w:line="304" w:lineRule="exact"/>
              <w:ind w:left="80"/>
              <w:rPr>
                <w:rFonts w:cs="Arial"/>
                <w:sz w:val="28"/>
                <w:lang w:eastAsia="ru-RU"/>
              </w:rPr>
            </w:pPr>
            <w:r>
              <w:rPr>
                <w:rFonts w:cs="Arial"/>
                <w:sz w:val="28"/>
                <w:lang w:eastAsia="ru-RU"/>
              </w:rPr>
              <w:t>е</w:t>
            </w:r>
          </w:p>
        </w:tc>
      </w:tr>
    </w:tbl>
    <w:p w:rsidR="00291CEF" w:rsidRDefault="00291CEF" w:rsidP="00291CEF">
      <w:pPr>
        <w:rPr>
          <w:rFonts w:ascii="Times New Roman" w:hAnsi="Times New Roman" w:cs="Times New Roman"/>
          <w:b/>
        </w:rPr>
      </w:pPr>
    </w:p>
    <w:p w:rsidR="00291CEF" w:rsidRDefault="00291CEF" w:rsidP="00291CE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III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[макс.2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  <w:r>
        <w:rPr>
          <w:noProof/>
          <w:lang w:eastAsia="ru-RU"/>
        </w:rPr>
        <w:t xml:space="preserve"> </w:t>
      </w:r>
    </w:p>
    <w:tbl>
      <w:tblPr>
        <w:tblStyle w:val="a3"/>
        <w:tblW w:w="0" w:type="auto"/>
        <w:tblInd w:w="0" w:type="dxa"/>
        <w:tblLook w:val="04A0"/>
      </w:tblPr>
      <w:tblGrid>
        <w:gridCol w:w="1242"/>
        <w:gridCol w:w="1134"/>
        <w:gridCol w:w="1276"/>
        <w:gridCol w:w="1134"/>
        <w:gridCol w:w="1276"/>
      </w:tblGrid>
      <w:tr w:rsidR="00291CEF" w:rsidTr="00291CE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</w:tr>
      <w:tr w:rsidR="00291CEF" w:rsidTr="00291CE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adjustRightInd w:val="0"/>
              <w:spacing w:before="269"/>
              <w:rPr>
                <w:lang w:eastAsia="ru-RU"/>
              </w:rPr>
            </w:pPr>
            <w:r>
              <w:rPr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adjustRightInd w:val="0"/>
              <w:spacing w:before="269"/>
              <w:rPr>
                <w:lang w:eastAsia="ru-RU"/>
              </w:rPr>
            </w:pPr>
            <w:r>
              <w:rPr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adjustRightInd w:val="0"/>
              <w:spacing w:before="269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adjustRightInd w:val="0"/>
              <w:spacing w:before="269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adjustRightInd w:val="0"/>
              <w:spacing w:before="269"/>
              <w:rPr>
                <w:lang w:eastAsia="ru-RU"/>
              </w:rPr>
            </w:pPr>
            <w:r>
              <w:rPr>
                <w:lang w:eastAsia="ru-RU"/>
              </w:rPr>
              <w:t>а</w:t>
            </w:r>
          </w:p>
        </w:tc>
      </w:tr>
    </w:tbl>
    <w:p w:rsidR="00291CEF" w:rsidRDefault="00291CEF" w:rsidP="00291CEF">
      <w:pPr>
        <w:tabs>
          <w:tab w:val="left" w:pos="21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291CEF" w:rsidRDefault="00291CEF" w:rsidP="00291CEF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[макс. 3 балла]</w:t>
      </w:r>
    </w:p>
    <w:p w:rsidR="00291CEF" w:rsidRDefault="00291CEF" w:rsidP="00291CEF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291CEF" w:rsidTr="00291CE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tabs>
                <w:tab w:val="left" w:pos="210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tabs>
                <w:tab w:val="left" w:pos="210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tabs>
                <w:tab w:val="left" w:pos="210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tabs>
                <w:tab w:val="left" w:pos="210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tabs>
                <w:tab w:val="left" w:pos="210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tabs>
                <w:tab w:val="left" w:pos="210"/>
              </w:tabs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91CEF" w:rsidTr="00291CEF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CEF" w:rsidRDefault="00291CEF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</w:p>
        </w:tc>
      </w:tr>
    </w:tbl>
    <w:p w:rsidR="00CC2C7B" w:rsidRDefault="00CC2C7B"/>
    <w:sectPr w:rsidR="00CC2C7B" w:rsidSect="00CC2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91CEF"/>
    <w:rsid w:val="00036D6C"/>
    <w:rsid w:val="000464D5"/>
    <w:rsid w:val="000A2BD2"/>
    <w:rsid w:val="000C5CD9"/>
    <w:rsid w:val="001016F1"/>
    <w:rsid w:val="001534B0"/>
    <w:rsid w:val="00192D02"/>
    <w:rsid w:val="001A43F2"/>
    <w:rsid w:val="0021327E"/>
    <w:rsid w:val="0023714D"/>
    <w:rsid w:val="00291CEF"/>
    <w:rsid w:val="0029471E"/>
    <w:rsid w:val="002E62E9"/>
    <w:rsid w:val="002F6E58"/>
    <w:rsid w:val="00305347"/>
    <w:rsid w:val="003D115D"/>
    <w:rsid w:val="00403732"/>
    <w:rsid w:val="00430DAF"/>
    <w:rsid w:val="00440A8B"/>
    <w:rsid w:val="00452BCD"/>
    <w:rsid w:val="00466B92"/>
    <w:rsid w:val="00474D88"/>
    <w:rsid w:val="004D7E5A"/>
    <w:rsid w:val="005050BE"/>
    <w:rsid w:val="00520BAC"/>
    <w:rsid w:val="00522656"/>
    <w:rsid w:val="00540E6B"/>
    <w:rsid w:val="005616A8"/>
    <w:rsid w:val="005A5214"/>
    <w:rsid w:val="005C416B"/>
    <w:rsid w:val="005F2DB1"/>
    <w:rsid w:val="006250CE"/>
    <w:rsid w:val="00637549"/>
    <w:rsid w:val="00661ECF"/>
    <w:rsid w:val="0066613F"/>
    <w:rsid w:val="006B165C"/>
    <w:rsid w:val="006B1BEF"/>
    <w:rsid w:val="006B2027"/>
    <w:rsid w:val="006C6D9B"/>
    <w:rsid w:val="00727232"/>
    <w:rsid w:val="007A3C14"/>
    <w:rsid w:val="007C54EE"/>
    <w:rsid w:val="00811798"/>
    <w:rsid w:val="00834A0A"/>
    <w:rsid w:val="008C1606"/>
    <w:rsid w:val="00915BC2"/>
    <w:rsid w:val="00920149"/>
    <w:rsid w:val="00943691"/>
    <w:rsid w:val="009778F2"/>
    <w:rsid w:val="009A17F9"/>
    <w:rsid w:val="009B6CDD"/>
    <w:rsid w:val="009D3C8C"/>
    <w:rsid w:val="009D6F47"/>
    <w:rsid w:val="009D782F"/>
    <w:rsid w:val="009F7966"/>
    <w:rsid w:val="00A165C8"/>
    <w:rsid w:val="00A2248D"/>
    <w:rsid w:val="00A30D12"/>
    <w:rsid w:val="00AB3D12"/>
    <w:rsid w:val="00AB7D79"/>
    <w:rsid w:val="00AE60D7"/>
    <w:rsid w:val="00AF7B7C"/>
    <w:rsid w:val="00B42511"/>
    <w:rsid w:val="00BD0BC9"/>
    <w:rsid w:val="00BE3492"/>
    <w:rsid w:val="00C02D0A"/>
    <w:rsid w:val="00C44D42"/>
    <w:rsid w:val="00CA45A5"/>
    <w:rsid w:val="00CC2C7B"/>
    <w:rsid w:val="00CC7F2C"/>
    <w:rsid w:val="00D141A2"/>
    <w:rsid w:val="00D24A0F"/>
    <w:rsid w:val="00D91F0A"/>
    <w:rsid w:val="00DE7CC8"/>
    <w:rsid w:val="00E04A25"/>
    <w:rsid w:val="00E63154"/>
    <w:rsid w:val="00EC368D"/>
    <w:rsid w:val="00F84A68"/>
    <w:rsid w:val="00FC62C2"/>
    <w:rsid w:val="00FD718E"/>
    <w:rsid w:val="00FE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1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2</cp:revision>
  <dcterms:created xsi:type="dcterms:W3CDTF">2018-10-10T17:16:00Z</dcterms:created>
  <dcterms:modified xsi:type="dcterms:W3CDTF">2018-10-10T17:16:00Z</dcterms:modified>
</cp:coreProperties>
</file>